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A0" w:rsidRPr="004370B1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BA0" w:rsidRPr="004370B1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71BA0" w:rsidRPr="004370B1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71BA0" w:rsidRPr="00191240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71BA0" w:rsidRPr="00191240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71BA0" w:rsidRPr="00191240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E71BA0" w:rsidRPr="00191240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71BA0" w:rsidRPr="004370B1" w:rsidRDefault="00E71BA0" w:rsidP="00E71B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71BA0" w:rsidRPr="004370B1" w:rsidRDefault="00E71BA0" w:rsidP="00E71BA0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71BA0" w:rsidRPr="00317A87" w:rsidRDefault="00E71BA0" w:rsidP="00E71B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138</w:t>
      </w:r>
    </w:p>
    <w:p w:rsidR="00E71BA0" w:rsidRDefault="00E71BA0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6951C9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E3D89">
        <w:rPr>
          <w:rFonts w:ascii="Times New Roman" w:hAnsi="Times New Roman"/>
          <w:b/>
          <w:bCs/>
          <w:sz w:val="28"/>
          <w:szCs w:val="28"/>
          <w:lang w:val="uk-UA"/>
        </w:rPr>
        <w:t>Березюку</w:t>
      </w:r>
      <w:proofErr w:type="spellEnd"/>
      <w:r w:rsidR="00EE3D89">
        <w:rPr>
          <w:rFonts w:ascii="Times New Roman" w:hAnsi="Times New Roman"/>
          <w:b/>
          <w:bCs/>
          <w:sz w:val="28"/>
          <w:szCs w:val="28"/>
          <w:lang w:val="uk-UA"/>
        </w:rPr>
        <w:t xml:space="preserve"> А.Д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951C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E3D89">
        <w:rPr>
          <w:rFonts w:ascii="Times New Roman" w:hAnsi="Times New Roman"/>
          <w:bCs/>
          <w:sz w:val="28"/>
          <w:szCs w:val="28"/>
          <w:lang w:val="uk-UA"/>
        </w:rPr>
        <w:t>Березюка</w:t>
      </w:r>
      <w:proofErr w:type="spellEnd"/>
      <w:r w:rsidR="00EE3D89">
        <w:rPr>
          <w:rFonts w:ascii="Times New Roman" w:hAnsi="Times New Roman"/>
          <w:bCs/>
          <w:sz w:val="28"/>
          <w:szCs w:val="28"/>
          <w:lang w:val="uk-UA"/>
        </w:rPr>
        <w:t xml:space="preserve"> Андрія Дмитровича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6951C9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6951C9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6951C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695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E3D89">
        <w:rPr>
          <w:rFonts w:ascii="Times New Roman" w:hAnsi="Times New Roman"/>
          <w:bCs/>
          <w:sz w:val="28"/>
          <w:szCs w:val="28"/>
          <w:lang w:val="uk-UA"/>
        </w:rPr>
        <w:t>Березюку</w:t>
      </w:r>
      <w:proofErr w:type="spellEnd"/>
      <w:r w:rsidR="00EE3D89">
        <w:rPr>
          <w:rFonts w:ascii="Times New Roman" w:hAnsi="Times New Roman"/>
          <w:bCs/>
          <w:sz w:val="28"/>
          <w:szCs w:val="28"/>
          <w:lang w:val="uk-UA"/>
        </w:rPr>
        <w:t xml:space="preserve"> Андрію Дмитровичу</w:t>
      </w:r>
      <w:r w:rsidR="00713C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951C9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с. Розкопане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по вул. Сонячна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695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E3D89">
        <w:rPr>
          <w:rFonts w:ascii="Times New Roman" w:hAnsi="Times New Roman"/>
          <w:bCs/>
          <w:sz w:val="28"/>
          <w:szCs w:val="28"/>
          <w:lang w:val="uk-UA"/>
        </w:rPr>
        <w:t>Березюку</w:t>
      </w:r>
      <w:proofErr w:type="spellEnd"/>
      <w:r w:rsidR="00EE3D89">
        <w:rPr>
          <w:rFonts w:ascii="Times New Roman" w:hAnsi="Times New Roman"/>
          <w:bCs/>
          <w:sz w:val="28"/>
          <w:szCs w:val="28"/>
          <w:lang w:val="uk-UA"/>
        </w:rPr>
        <w:t xml:space="preserve"> Андрію Дмитровичу</w:t>
      </w:r>
      <w:r w:rsidR="00B66A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951C9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695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ва, регулювання земельних відносин, охорони довкілля, </w:t>
      </w:r>
      <w:r w:rsidR="006951C9">
        <w:rPr>
          <w:rFonts w:ascii="Times New Roman" w:eastAsiaTheme="minorEastAsia" w:hAnsi="Times New Roman"/>
          <w:sz w:val="28"/>
          <w:szCs w:val="28"/>
          <w:lang w:val="uk-UA"/>
        </w:rPr>
        <w:t>раціонального використання надр.</w:t>
      </w:r>
    </w:p>
    <w:p w:rsidR="00AF41F1" w:rsidRDefault="00AF41F1" w:rsidP="00695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2673E" w:rsidRDefault="00F2673E" w:rsidP="00695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6951C9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</w:t>
      </w:r>
      <w:r w:rsidR="00A245BD" w:rsidRPr="00224B4B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F2673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0E15C9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7A3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951C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3073"/>
    <w:rsid w:val="00AE48AB"/>
    <w:rsid w:val="00AF41F1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71BA0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2673E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2025-02-04T06:15:00Z</cp:lastPrinted>
  <dcterms:created xsi:type="dcterms:W3CDTF">2025-01-15T10:10:00Z</dcterms:created>
  <dcterms:modified xsi:type="dcterms:W3CDTF">2025-02-25T12:18:00Z</dcterms:modified>
</cp:coreProperties>
</file>